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448" w:rsidRDefault="005E6448" w:rsidP="005E6448">
      <w:pPr>
        <w:spacing w:line="520" w:lineRule="exact"/>
        <w:rPr>
          <w:rFonts w:ascii="黑体" w:eastAsia="黑体"/>
          <w:sz w:val="32"/>
          <w:szCs w:val="32"/>
        </w:rPr>
      </w:pPr>
      <w:r>
        <w:rPr>
          <w:rFonts w:ascii="黑体" w:eastAsia="黑体" w:hint="eastAsia"/>
          <w:sz w:val="32"/>
          <w:szCs w:val="32"/>
        </w:rPr>
        <w:t>附件1：</w:t>
      </w:r>
    </w:p>
    <w:p w:rsidR="005E6448" w:rsidRDefault="005E6448" w:rsidP="005E6448">
      <w:pPr>
        <w:spacing w:line="576" w:lineRule="exact"/>
        <w:jc w:val="center"/>
        <w:rPr>
          <w:rFonts w:eastAsia="方正小标宋_GBK"/>
          <w:color w:val="000000"/>
          <w:sz w:val="44"/>
          <w:szCs w:val="44"/>
        </w:rPr>
      </w:pPr>
      <w:r>
        <w:rPr>
          <w:rFonts w:eastAsia="方正小标宋_GBK"/>
          <w:color w:val="000000"/>
          <w:sz w:val="44"/>
          <w:szCs w:val="44"/>
        </w:rPr>
        <w:t>四川省大学生</w:t>
      </w:r>
      <w:r>
        <w:rPr>
          <w:rFonts w:eastAsia="方正小标宋_GBK"/>
          <w:color w:val="000000"/>
          <w:sz w:val="44"/>
          <w:szCs w:val="44"/>
        </w:rPr>
        <w:t>“</w:t>
      </w:r>
      <w:r>
        <w:rPr>
          <w:rFonts w:eastAsia="方正小标宋_GBK"/>
          <w:color w:val="000000"/>
          <w:sz w:val="44"/>
          <w:szCs w:val="44"/>
        </w:rPr>
        <w:t>综合素质</w:t>
      </w:r>
      <w:r>
        <w:rPr>
          <w:rFonts w:eastAsia="方正小标宋_GBK"/>
          <w:color w:val="000000"/>
          <w:sz w:val="44"/>
          <w:szCs w:val="44"/>
        </w:rPr>
        <w:t>A</w:t>
      </w:r>
      <w:r>
        <w:rPr>
          <w:rFonts w:eastAsia="方正小标宋_GBK"/>
          <w:color w:val="000000"/>
          <w:sz w:val="44"/>
          <w:szCs w:val="44"/>
        </w:rPr>
        <w:t>级证书</w:t>
      </w:r>
      <w:r>
        <w:rPr>
          <w:rFonts w:eastAsia="方正小标宋_GBK"/>
          <w:color w:val="000000"/>
          <w:sz w:val="44"/>
          <w:szCs w:val="44"/>
        </w:rPr>
        <w:t>”</w:t>
      </w:r>
      <w:r>
        <w:rPr>
          <w:rFonts w:eastAsia="方正小标宋_GBK"/>
          <w:color w:val="000000"/>
          <w:sz w:val="44"/>
          <w:szCs w:val="44"/>
        </w:rPr>
        <w:t>认证条例</w:t>
      </w:r>
    </w:p>
    <w:p w:rsidR="005E6448" w:rsidRDefault="005E6448" w:rsidP="005E6448">
      <w:pPr>
        <w:spacing w:line="576" w:lineRule="exact"/>
        <w:jc w:val="left"/>
        <w:rPr>
          <w:rFonts w:eastAsia="仿宋_GB2312"/>
          <w:color w:val="000000"/>
          <w:sz w:val="32"/>
          <w:szCs w:val="32"/>
        </w:rPr>
      </w:pPr>
    </w:p>
    <w:p w:rsidR="005E6448" w:rsidRDefault="005E6448" w:rsidP="005E6448">
      <w:pPr>
        <w:spacing w:line="520" w:lineRule="exact"/>
        <w:ind w:firstLineChars="200" w:firstLine="640"/>
        <w:rPr>
          <w:rFonts w:eastAsia="黑体"/>
          <w:sz w:val="32"/>
          <w:szCs w:val="32"/>
        </w:rPr>
      </w:pPr>
      <w:r>
        <w:rPr>
          <w:rFonts w:eastAsia="黑体"/>
          <w:sz w:val="32"/>
          <w:szCs w:val="32"/>
        </w:rPr>
        <w:t>一、综合素质</w:t>
      </w:r>
      <w:r>
        <w:rPr>
          <w:rFonts w:eastAsia="黑体"/>
          <w:sz w:val="32"/>
          <w:szCs w:val="32"/>
        </w:rPr>
        <w:t>A</w:t>
      </w:r>
      <w:r>
        <w:rPr>
          <w:rFonts w:eastAsia="黑体"/>
          <w:sz w:val="32"/>
          <w:szCs w:val="32"/>
        </w:rPr>
        <w:t>级证书</w:t>
      </w:r>
    </w:p>
    <w:p w:rsidR="005E6448" w:rsidRDefault="005E6448" w:rsidP="005E6448">
      <w:pPr>
        <w:spacing w:line="520" w:lineRule="exact"/>
        <w:ind w:firstLineChars="200" w:firstLine="643"/>
        <w:rPr>
          <w:rFonts w:eastAsia="仿宋_GB2312"/>
          <w:sz w:val="32"/>
          <w:szCs w:val="32"/>
        </w:rPr>
      </w:pPr>
      <w:r>
        <w:rPr>
          <w:rFonts w:eastAsia="仿宋_GB2312"/>
          <w:b/>
          <w:bCs/>
          <w:sz w:val="32"/>
          <w:szCs w:val="32"/>
        </w:rPr>
        <w:t>第一条</w:t>
      </w:r>
      <w:r>
        <w:rPr>
          <w:rFonts w:eastAsia="仿宋_GB2312"/>
          <w:sz w:val="32"/>
          <w:szCs w:val="32"/>
        </w:rPr>
        <w:t xml:space="preserve">  </w:t>
      </w:r>
      <w:r>
        <w:rPr>
          <w:rFonts w:eastAsia="仿宋_GB2312"/>
          <w:sz w:val="32"/>
          <w:szCs w:val="32"/>
        </w:rPr>
        <w:t>四川省大学生</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由共青团四川省委、四川省学联共同设立。</w:t>
      </w:r>
    </w:p>
    <w:p w:rsidR="005E6448" w:rsidRDefault="005E6448" w:rsidP="005E6448">
      <w:pPr>
        <w:spacing w:line="520" w:lineRule="exact"/>
        <w:ind w:firstLineChars="196" w:firstLine="630"/>
        <w:rPr>
          <w:rFonts w:eastAsia="仿宋_GB2312"/>
          <w:sz w:val="32"/>
          <w:szCs w:val="32"/>
        </w:rPr>
      </w:pPr>
      <w:r>
        <w:rPr>
          <w:rFonts w:eastAsia="仿宋_GB2312"/>
          <w:b/>
          <w:bCs/>
          <w:sz w:val="32"/>
          <w:szCs w:val="32"/>
        </w:rPr>
        <w:t>第二条</w:t>
      </w:r>
      <w:r>
        <w:rPr>
          <w:rFonts w:eastAsia="仿宋_GB2312"/>
          <w:sz w:val="32"/>
          <w:szCs w:val="32"/>
        </w:rPr>
        <w:t xml:space="preserve">　四川省大学生</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认证制度旨在对大学生的综合素质进行有效评价，在青年学生中树立先进典型，建立正确的激励导向机制，引导广大青年学生向上向善、自立自强、奋发成才，同时向社会推荐优秀人才，为祖国建设和发展做出积极贡献。</w:t>
      </w:r>
    </w:p>
    <w:p w:rsidR="005E6448" w:rsidRDefault="005E6448" w:rsidP="005E6448">
      <w:pPr>
        <w:spacing w:line="520" w:lineRule="exact"/>
        <w:ind w:firstLineChars="200" w:firstLine="640"/>
        <w:rPr>
          <w:rFonts w:eastAsia="黑体"/>
          <w:sz w:val="32"/>
          <w:szCs w:val="32"/>
        </w:rPr>
      </w:pPr>
      <w:r>
        <w:rPr>
          <w:rFonts w:eastAsia="黑体"/>
          <w:sz w:val="32"/>
          <w:szCs w:val="32"/>
        </w:rPr>
        <w:t>二、认证对象</w:t>
      </w:r>
    </w:p>
    <w:p w:rsidR="005E6448" w:rsidRDefault="005E6448" w:rsidP="005E6448">
      <w:pPr>
        <w:spacing w:line="520" w:lineRule="exact"/>
        <w:ind w:firstLineChars="196" w:firstLine="630"/>
        <w:rPr>
          <w:rFonts w:eastAsia="仿宋_GB2312"/>
          <w:b/>
          <w:sz w:val="32"/>
          <w:szCs w:val="32"/>
        </w:rPr>
      </w:pPr>
      <w:r>
        <w:rPr>
          <w:rFonts w:eastAsia="仿宋_GB2312"/>
          <w:b/>
          <w:sz w:val="32"/>
          <w:szCs w:val="32"/>
        </w:rPr>
        <w:t>第三条</w:t>
      </w:r>
      <w:r>
        <w:rPr>
          <w:rFonts w:eastAsia="仿宋_GB2312"/>
          <w:sz w:val="32"/>
          <w:szCs w:val="32"/>
        </w:rPr>
        <w:t xml:space="preserve">　四川省大学生</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的认证范围为：我省全日制高等院校在校学生（含专科生、本科生、研究生）。</w:t>
      </w:r>
    </w:p>
    <w:p w:rsidR="005E6448" w:rsidRDefault="005E6448" w:rsidP="005E6448">
      <w:pPr>
        <w:spacing w:line="520" w:lineRule="exact"/>
        <w:ind w:firstLineChars="196" w:firstLine="630"/>
        <w:rPr>
          <w:rFonts w:eastAsia="仿宋_GB2312"/>
          <w:sz w:val="32"/>
          <w:szCs w:val="32"/>
        </w:rPr>
      </w:pPr>
      <w:r>
        <w:rPr>
          <w:rFonts w:eastAsia="仿宋_GB2312"/>
          <w:b/>
          <w:sz w:val="32"/>
          <w:szCs w:val="32"/>
        </w:rPr>
        <w:t>第四条</w:t>
      </w:r>
      <w:r>
        <w:rPr>
          <w:rFonts w:eastAsia="仿宋_GB2312"/>
          <w:sz w:val="32"/>
          <w:szCs w:val="32"/>
        </w:rPr>
        <w:t xml:space="preserve">　四川省大学生</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认证对象无名额限制，凡符合本认证条例规定且满足认证办法要求的，均可申请认证</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，已获得认证的学生不得重复申请。</w:t>
      </w:r>
    </w:p>
    <w:p w:rsidR="005E6448" w:rsidRDefault="005E6448" w:rsidP="005E6448">
      <w:pPr>
        <w:spacing w:line="520" w:lineRule="exact"/>
        <w:ind w:firstLineChars="200" w:firstLine="640"/>
        <w:rPr>
          <w:rFonts w:eastAsia="黑体"/>
          <w:sz w:val="32"/>
          <w:szCs w:val="32"/>
        </w:rPr>
      </w:pPr>
      <w:r>
        <w:rPr>
          <w:rFonts w:eastAsia="黑体"/>
          <w:sz w:val="32"/>
          <w:szCs w:val="32"/>
        </w:rPr>
        <w:t>三、认证条件及认证办法</w:t>
      </w:r>
    </w:p>
    <w:p w:rsidR="005E6448" w:rsidRDefault="005E6448" w:rsidP="005E6448">
      <w:pPr>
        <w:spacing w:line="520" w:lineRule="exact"/>
        <w:ind w:firstLine="660"/>
        <w:rPr>
          <w:rFonts w:eastAsia="仿宋_GB2312"/>
          <w:b/>
          <w:sz w:val="32"/>
          <w:szCs w:val="32"/>
        </w:rPr>
      </w:pPr>
      <w:r>
        <w:rPr>
          <w:rFonts w:eastAsia="仿宋_GB2312"/>
          <w:b/>
          <w:sz w:val="32"/>
          <w:szCs w:val="32"/>
        </w:rPr>
        <w:t>第五条</w:t>
      </w:r>
      <w:r>
        <w:rPr>
          <w:rFonts w:eastAsia="仿宋_GB2312"/>
          <w:b/>
          <w:sz w:val="32"/>
          <w:szCs w:val="32"/>
        </w:rPr>
        <w:t xml:space="preserve">  </w:t>
      </w:r>
      <w:r>
        <w:rPr>
          <w:rFonts w:eastAsia="仿宋_GB2312"/>
          <w:b/>
          <w:sz w:val="32"/>
          <w:szCs w:val="32"/>
        </w:rPr>
        <w:t>认证基准</w:t>
      </w:r>
    </w:p>
    <w:p w:rsidR="005E6448" w:rsidRDefault="005E6448" w:rsidP="005E6448">
      <w:pPr>
        <w:spacing w:line="520" w:lineRule="exact"/>
        <w:ind w:firstLine="660"/>
        <w:rPr>
          <w:rFonts w:eastAsia="仿宋_GB2312"/>
          <w:sz w:val="32"/>
          <w:szCs w:val="32"/>
        </w:rPr>
      </w:pPr>
      <w:r>
        <w:rPr>
          <w:rFonts w:eastAsia="仿宋_GB2312"/>
          <w:sz w:val="32"/>
          <w:szCs w:val="32"/>
        </w:rPr>
        <w:t>学业成绩无挂科记录、总评优良，身心健康，无处分记录。</w:t>
      </w:r>
    </w:p>
    <w:p w:rsidR="005E6448" w:rsidRDefault="005E6448" w:rsidP="005E6448">
      <w:pPr>
        <w:spacing w:line="520" w:lineRule="exact"/>
        <w:ind w:firstLineChars="196" w:firstLine="630"/>
        <w:rPr>
          <w:rFonts w:eastAsia="仿宋_GB2312"/>
          <w:b/>
          <w:sz w:val="32"/>
          <w:szCs w:val="32"/>
        </w:rPr>
      </w:pPr>
      <w:r>
        <w:rPr>
          <w:rFonts w:eastAsia="仿宋_GB2312"/>
          <w:b/>
          <w:sz w:val="32"/>
          <w:szCs w:val="32"/>
        </w:rPr>
        <w:t>第六条</w:t>
      </w:r>
      <w:r>
        <w:rPr>
          <w:rFonts w:eastAsia="仿宋_GB2312"/>
          <w:b/>
          <w:sz w:val="32"/>
          <w:szCs w:val="32"/>
        </w:rPr>
        <w:t xml:space="preserve">  </w:t>
      </w:r>
      <w:r>
        <w:rPr>
          <w:rFonts w:eastAsia="仿宋_GB2312"/>
          <w:b/>
          <w:sz w:val="32"/>
          <w:szCs w:val="32"/>
        </w:rPr>
        <w:t>认证条件</w:t>
      </w:r>
    </w:p>
    <w:p w:rsidR="005E6448" w:rsidRDefault="005E6448" w:rsidP="005E6448">
      <w:pPr>
        <w:spacing w:line="520" w:lineRule="exact"/>
        <w:ind w:firstLineChars="200" w:firstLine="640"/>
        <w:rPr>
          <w:rFonts w:eastAsia="黑体"/>
          <w:sz w:val="32"/>
          <w:szCs w:val="32"/>
        </w:rPr>
      </w:pPr>
      <w:r>
        <w:rPr>
          <w:rFonts w:eastAsia="仿宋_GB2312"/>
          <w:sz w:val="32"/>
          <w:szCs w:val="32"/>
        </w:rPr>
        <w:t>（一）曾获校级三好、优秀学生（校级优秀团员、团干部、学生干部</w:t>
      </w:r>
      <w:r>
        <w:rPr>
          <w:rFonts w:eastAsia="仿宋_GB2312" w:hint="eastAsia"/>
          <w:sz w:val="32"/>
          <w:szCs w:val="32"/>
        </w:rPr>
        <w:t>等</w:t>
      </w:r>
      <w:r>
        <w:rPr>
          <w:rFonts w:eastAsia="仿宋_GB2312"/>
          <w:sz w:val="32"/>
          <w:szCs w:val="32"/>
        </w:rPr>
        <w:t>）一次及以上，或曾获校级三等及以上奖学</w:t>
      </w:r>
      <w:r>
        <w:rPr>
          <w:rFonts w:eastAsia="仿宋_GB2312"/>
          <w:sz w:val="32"/>
          <w:szCs w:val="32"/>
        </w:rPr>
        <w:lastRenderedPageBreak/>
        <w:t>金，或曾获</w:t>
      </w:r>
      <w:r>
        <w:rPr>
          <w:rFonts w:eastAsia="仿宋_GB2312"/>
          <w:sz w:val="32"/>
          <w:szCs w:val="32"/>
        </w:rPr>
        <w:t>“</w:t>
      </w:r>
      <w:r>
        <w:rPr>
          <w:rFonts w:eastAsia="仿宋_GB2312"/>
          <w:sz w:val="32"/>
          <w:szCs w:val="32"/>
        </w:rPr>
        <w:t>逐梦计划</w:t>
      </w:r>
      <w:r>
        <w:rPr>
          <w:rFonts w:eastAsia="仿宋_GB2312"/>
          <w:sz w:val="32"/>
          <w:szCs w:val="32"/>
        </w:rPr>
        <w:t>”—</w:t>
      </w:r>
      <w:r>
        <w:rPr>
          <w:rFonts w:eastAsia="仿宋_GB2312"/>
          <w:sz w:val="32"/>
          <w:szCs w:val="32"/>
        </w:rPr>
        <w:t>四川大学生社会实践活动优秀实习生，或曾参加省级及以上大学生骨干培养学校学习并毕业。</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（二）获国家英语三级证书（专科生）</w:t>
      </w:r>
      <w:r>
        <w:rPr>
          <w:rFonts w:eastAsia="仿宋_GB2312" w:hint="eastAsia"/>
          <w:sz w:val="32"/>
          <w:szCs w:val="32"/>
        </w:rPr>
        <w:t>或</w:t>
      </w:r>
      <w:r>
        <w:rPr>
          <w:rFonts w:eastAsia="仿宋_GB2312"/>
          <w:sz w:val="32"/>
          <w:szCs w:val="32"/>
        </w:rPr>
        <w:t>国家大学英语四级</w:t>
      </w:r>
      <w:r>
        <w:rPr>
          <w:rFonts w:eastAsia="仿宋_GB2312"/>
          <w:sz w:val="32"/>
          <w:szCs w:val="32"/>
        </w:rPr>
        <w:t>425</w:t>
      </w:r>
      <w:r>
        <w:rPr>
          <w:rFonts w:eastAsia="仿宋_GB2312"/>
          <w:sz w:val="32"/>
          <w:szCs w:val="32"/>
        </w:rPr>
        <w:t>分</w:t>
      </w:r>
      <w:r>
        <w:rPr>
          <w:rFonts w:eastAsia="仿宋_GB2312" w:hint="eastAsia"/>
          <w:sz w:val="32"/>
          <w:szCs w:val="32"/>
        </w:rPr>
        <w:t>及</w:t>
      </w:r>
      <w:r>
        <w:rPr>
          <w:rFonts w:eastAsia="仿宋_GB2312"/>
          <w:sz w:val="32"/>
          <w:szCs w:val="32"/>
        </w:rPr>
        <w:t>以上（</w:t>
      </w:r>
      <w:r>
        <w:rPr>
          <w:rFonts w:eastAsia="仿宋_GB2312" w:hint="eastAsia"/>
          <w:sz w:val="32"/>
          <w:szCs w:val="32"/>
        </w:rPr>
        <w:t>本科生</w:t>
      </w:r>
      <w:r>
        <w:rPr>
          <w:rFonts w:eastAsia="仿宋_GB2312"/>
          <w:sz w:val="32"/>
          <w:szCs w:val="32"/>
        </w:rPr>
        <w:t>）或国家大学英语六级</w:t>
      </w:r>
      <w:r>
        <w:rPr>
          <w:rFonts w:eastAsia="仿宋_GB2312"/>
          <w:sz w:val="32"/>
          <w:szCs w:val="32"/>
        </w:rPr>
        <w:t>425</w:t>
      </w:r>
      <w:r>
        <w:rPr>
          <w:rFonts w:eastAsia="仿宋_GB2312"/>
          <w:sz w:val="32"/>
          <w:szCs w:val="32"/>
        </w:rPr>
        <w:t>分</w:t>
      </w:r>
      <w:r>
        <w:rPr>
          <w:rFonts w:eastAsia="仿宋_GB2312" w:hint="eastAsia"/>
          <w:sz w:val="32"/>
          <w:szCs w:val="32"/>
        </w:rPr>
        <w:t>及</w:t>
      </w:r>
      <w:r>
        <w:rPr>
          <w:rFonts w:eastAsia="仿宋_GB2312"/>
          <w:sz w:val="32"/>
          <w:szCs w:val="32"/>
        </w:rPr>
        <w:t>以上（</w:t>
      </w:r>
      <w:r>
        <w:rPr>
          <w:rFonts w:eastAsia="仿宋_GB2312" w:hint="eastAsia"/>
          <w:sz w:val="32"/>
          <w:szCs w:val="32"/>
        </w:rPr>
        <w:t>研究生</w:t>
      </w:r>
      <w:r>
        <w:rPr>
          <w:rFonts w:eastAsia="仿宋_GB2312"/>
          <w:sz w:val="32"/>
          <w:szCs w:val="32"/>
        </w:rPr>
        <w:t>）或获计算机二级证书或普通话二级甲等及以上证书。</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（三）以第一作者身份在市（州）级以上刊物发表学术论文</w:t>
      </w:r>
      <w:r>
        <w:rPr>
          <w:rFonts w:eastAsia="仿宋_GB2312"/>
          <w:sz w:val="32"/>
          <w:szCs w:val="32"/>
        </w:rPr>
        <w:t>1</w:t>
      </w:r>
      <w:r>
        <w:rPr>
          <w:rFonts w:eastAsia="仿宋_GB2312"/>
          <w:sz w:val="32"/>
          <w:szCs w:val="32"/>
        </w:rPr>
        <w:t>篇以上或校级</w:t>
      </w:r>
      <w:r>
        <w:rPr>
          <w:rFonts w:eastAsia="仿宋_GB2312" w:hint="eastAsia"/>
          <w:sz w:val="32"/>
          <w:szCs w:val="32"/>
        </w:rPr>
        <w:t>公开</w:t>
      </w:r>
      <w:r>
        <w:rPr>
          <w:rFonts w:eastAsia="仿宋_GB2312"/>
          <w:sz w:val="32"/>
          <w:szCs w:val="32"/>
        </w:rPr>
        <w:t>刊物发表学术论文</w:t>
      </w:r>
      <w:r>
        <w:rPr>
          <w:rFonts w:eastAsia="仿宋_GB2312"/>
          <w:sz w:val="32"/>
          <w:szCs w:val="32"/>
        </w:rPr>
        <w:t>2</w:t>
      </w:r>
      <w:r>
        <w:rPr>
          <w:rFonts w:eastAsia="仿宋_GB2312"/>
          <w:sz w:val="32"/>
          <w:szCs w:val="32"/>
        </w:rPr>
        <w:t>篇以上；或以第一作者身份在省级或国家级刊物上发表其他类文章</w:t>
      </w:r>
      <w:r>
        <w:rPr>
          <w:rFonts w:eastAsia="仿宋_GB2312"/>
          <w:sz w:val="32"/>
          <w:szCs w:val="32"/>
        </w:rPr>
        <w:t>1</w:t>
      </w:r>
      <w:r>
        <w:rPr>
          <w:rFonts w:eastAsia="仿宋_GB2312"/>
          <w:sz w:val="32"/>
          <w:szCs w:val="32"/>
        </w:rPr>
        <w:t>篇及以上；或在国际刊物上发表英文论文</w:t>
      </w:r>
      <w:r>
        <w:rPr>
          <w:rFonts w:eastAsia="仿宋_GB2312"/>
          <w:sz w:val="32"/>
          <w:szCs w:val="32"/>
        </w:rPr>
        <w:t>1</w:t>
      </w:r>
      <w:r>
        <w:rPr>
          <w:rFonts w:eastAsia="仿宋_GB2312"/>
          <w:sz w:val="32"/>
          <w:szCs w:val="32"/>
        </w:rPr>
        <w:t>篇及以上；或主持校级以上（</w:t>
      </w:r>
      <w:r>
        <w:rPr>
          <w:rFonts w:eastAsia="仿宋_GB2312" w:hint="eastAsia"/>
          <w:sz w:val="32"/>
          <w:szCs w:val="32"/>
        </w:rPr>
        <w:t>含校级）</w:t>
      </w:r>
      <w:r>
        <w:rPr>
          <w:rFonts w:eastAsia="仿宋_GB2312"/>
          <w:sz w:val="32"/>
          <w:szCs w:val="32"/>
        </w:rPr>
        <w:t>研究课题并顺利结题。</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（四）取得非本专业的国家级证书（不包括英语、计算机和机动车驾驶证）。</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（五）取得第二学位或第二专业学习并顺利毕业。</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（六）担任班长、团支书或校院（系）团学组织部长及以上职务，或担任校级学生社团负责人（含副职）职务。</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（七）参加社会实践及志愿服务活动并受校级及以上表彰。</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（八）文体活动中，个人获市（州）级三等及以上奖励或校级一等奖励；或获团体市（州）级一等奖励。</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（九）在思想品德方面有突出事迹（如见义勇为、拾金不昧、孝亲敬老等）获校级及以上表彰或被校级及以上单位部门选树为典型广泛宣传推广，或在抗震救灾中受县级及以上奖励表彰的。</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（十）获</w:t>
      </w:r>
      <w:r>
        <w:rPr>
          <w:rFonts w:eastAsia="仿宋_GB2312"/>
          <w:sz w:val="32"/>
          <w:szCs w:val="32"/>
        </w:rPr>
        <w:t>“</w:t>
      </w:r>
      <w:r>
        <w:rPr>
          <w:rFonts w:eastAsia="仿宋_GB2312"/>
          <w:sz w:val="32"/>
          <w:szCs w:val="32"/>
        </w:rPr>
        <w:t>挑战杯</w:t>
      </w:r>
      <w:r>
        <w:rPr>
          <w:rFonts w:eastAsia="仿宋_GB2312"/>
          <w:sz w:val="32"/>
          <w:szCs w:val="32"/>
        </w:rPr>
        <w:t>”</w:t>
      </w:r>
      <w:r>
        <w:rPr>
          <w:rFonts w:eastAsia="仿宋_GB2312" w:hint="eastAsia"/>
          <w:sz w:val="32"/>
          <w:szCs w:val="32"/>
        </w:rPr>
        <w:t>“</w:t>
      </w:r>
      <w:r>
        <w:rPr>
          <w:rFonts w:eastAsia="仿宋_GB2312"/>
          <w:sz w:val="32"/>
          <w:szCs w:val="32"/>
        </w:rPr>
        <w:t>创青春</w:t>
      </w:r>
      <w:r>
        <w:rPr>
          <w:rFonts w:eastAsia="仿宋_GB2312" w:hint="eastAsia"/>
          <w:sz w:val="32"/>
          <w:szCs w:val="32"/>
        </w:rPr>
        <w:t>”</w:t>
      </w:r>
      <w:r>
        <w:rPr>
          <w:rFonts w:eastAsia="仿宋_GB2312"/>
          <w:sz w:val="32"/>
          <w:szCs w:val="32"/>
        </w:rPr>
        <w:t>“</w:t>
      </w:r>
      <w:r>
        <w:rPr>
          <w:rFonts w:eastAsia="仿宋_GB2312"/>
          <w:sz w:val="32"/>
          <w:szCs w:val="32"/>
        </w:rPr>
        <w:t>互联网</w:t>
      </w:r>
      <w:r>
        <w:rPr>
          <w:rFonts w:eastAsia="仿宋_GB2312"/>
          <w:sz w:val="32"/>
          <w:szCs w:val="32"/>
        </w:rPr>
        <w:t>+”</w:t>
      </w:r>
      <w:r>
        <w:rPr>
          <w:rFonts w:eastAsia="仿宋_GB2312"/>
          <w:sz w:val="32"/>
          <w:szCs w:val="32"/>
        </w:rPr>
        <w:t>等竞赛省级三等奖及以上奖励。</w:t>
      </w:r>
    </w:p>
    <w:p w:rsidR="005E6448" w:rsidRDefault="005E6448" w:rsidP="005E6448">
      <w:pPr>
        <w:spacing w:line="520" w:lineRule="exact"/>
        <w:ind w:firstLineChars="200" w:firstLine="640"/>
        <w:rPr>
          <w:rFonts w:eastAsia="仿宋_GB2312"/>
          <w:sz w:val="32"/>
          <w:szCs w:val="32"/>
        </w:rPr>
      </w:pPr>
      <w:r>
        <w:rPr>
          <w:rFonts w:eastAsia="仿宋_GB2312"/>
          <w:sz w:val="32"/>
          <w:szCs w:val="32"/>
        </w:rPr>
        <w:lastRenderedPageBreak/>
        <w:t>（十一）获团省委历年主办的省级比赛或省教育厅历年公布的</w:t>
      </w:r>
      <w:r>
        <w:rPr>
          <w:rFonts w:eastAsia="仿宋_GB2312"/>
          <w:sz w:val="32"/>
          <w:szCs w:val="32"/>
        </w:rPr>
        <w:t>“</w:t>
      </w:r>
      <w:r>
        <w:rPr>
          <w:rFonts w:eastAsia="仿宋_GB2312"/>
          <w:sz w:val="32"/>
          <w:szCs w:val="32"/>
        </w:rPr>
        <w:t>省级大学生竞赛项目</w:t>
      </w:r>
      <w:r>
        <w:rPr>
          <w:rFonts w:eastAsia="仿宋_GB2312"/>
          <w:sz w:val="32"/>
          <w:szCs w:val="32"/>
        </w:rPr>
        <w:t>”</w:t>
      </w:r>
      <w:r>
        <w:rPr>
          <w:rFonts w:eastAsia="仿宋_GB2312"/>
          <w:sz w:val="32"/>
          <w:szCs w:val="32"/>
        </w:rPr>
        <w:t>中所列竞赛项目三等奖及以上奖励的。</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（十二）自主创新创业注册成立公司并</w:t>
      </w:r>
      <w:r>
        <w:rPr>
          <w:rFonts w:eastAsia="仿宋_GB2312" w:hint="eastAsia"/>
          <w:sz w:val="32"/>
          <w:szCs w:val="32"/>
        </w:rPr>
        <w:t>存续一年以上</w:t>
      </w:r>
      <w:r>
        <w:rPr>
          <w:rFonts w:eastAsia="仿宋_GB2312"/>
          <w:sz w:val="32"/>
          <w:szCs w:val="32"/>
        </w:rPr>
        <w:t>，或在自主创新创业过程中获得专利（若所获专利为多人共有专利，申请者需排名第一）。</w:t>
      </w:r>
    </w:p>
    <w:p w:rsidR="005E6448" w:rsidRDefault="005E6448" w:rsidP="005E6448">
      <w:pPr>
        <w:spacing w:line="520" w:lineRule="exact"/>
        <w:ind w:firstLineChars="200" w:firstLine="640"/>
        <w:rPr>
          <w:rFonts w:eastAsia="仿宋_GB2312"/>
          <w:sz w:val="32"/>
          <w:szCs w:val="32"/>
        </w:rPr>
      </w:pPr>
      <w:r>
        <w:rPr>
          <w:rFonts w:eastAsia="仿宋_GB2312"/>
          <w:sz w:val="32"/>
          <w:szCs w:val="32"/>
        </w:rPr>
        <w:t>（十</w:t>
      </w:r>
      <w:r>
        <w:rPr>
          <w:rFonts w:eastAsia="仿宋_GB2312" w:hint="eastAsia"/>
          <w:sz w:val="32"/>
          <w:szCs w:val="32"/>
        </w:rPr>
        <w:t>三</w:t>
      </w:r>
      <w:r>
        <w:rPr>
          <w:rFonts w:eastAsia="仿宋_GB2312"/>
          <w:sz w:val="32"/>
          <w:szCs w:val="32"/>
        </w:rPr>
        <w:t>）在其它方面（一至十</w:t>
      </w:r>
      <w:r>
        <w:rPr>
          <w:rFonts w:eastAsia="仿宋_GB2312" w:hint="eastAsia"/>
          <w:sz w:val="32"/>
          <w:szCs w:val="32"/>
        </w:rPr>
        <w:t>二</w:t>
      </w:r>
      <w:r>
        <w:rPr>
          <w:rFonts w:eastAsia="仿宋_GB2312"/>
          <w:sz w:val="32"/>
          <w:szCs w:val="32"/>
        </w:rPr>
        <w:t>项所列事项之外）有突出事迹或专长受到省级及以上奖励表彰的，请单列申请，附有关证明材料，最多可算两项计入。</w:t>
      </w:r>
    </w:p>
    <w:p w:rsidR="005E6448" w:rsidRDefault="005E6448" w:rsidP="005E6448">
      <w:pPr>
        <w:spacing w:line="520" w:lineRule="exact"/>
        <w:rPr>
          <w:rFonts w:eastAsia="仿宋_GB2312"/>
          <w:b/>
          <w:sz w:val="32"/>
          <w:szCs w:val="32"/>
        </w:rPr>
      </w:pPr>
      <w:r>
        <w:rPr>
          <w:rFonts w:eastAsia="仿宋_GB2312"/>
          <w:b/>
          <w:sz w:val="32"/>
          <w:szCs w:val="32"/>
        </w:rPr>
        <w:t xml:space="preserve">    </w:t>
      </w:r>
      <w:r>
        <w:rPr>
          <w:rFonts w:eastAsia="仿宋_GB2312"/>
          <w:b/>
          <w:sz w:val="32"/>
          <w:szCs w:val="32"/>
        </w:rPr>
        <w:t>第七条</w:t>
      </w:r>
      <w:r>
        <w:rPr>
          <w:rFonts w:eastAsia="仿宋_GB2312"/>
          <w:b/>
          <w:sz w:val="32"/>
          <w:szCs w:val="32"/>
        </w:rPr>
        <w:t xml:space="preserve">  </w:t>
      </w:r>
      <w:r>
        <w:rPr>
          <w:rFonts w:eastAsia="仿宋_GB2312"/>
          <w:b/>
          <w:sz w:val="32"/>
          <w:szCs w:val="32"/>
        </w:rPr>
        <w:t>认证办法</w:t>
      </w:r>
    </w:p>
    <w:p w:rsidR="005E6448" w:rsidRDefault="005E6448" w:rsidP="005E6448">
      <w:pPr>
        <w:spacing w:line="520" w:lineRule="exact"/>
        <w:ind w:firstLine="630"/>
        <w:rPr>
          <w:rFonts w:eastAsia="仿宋_GB2312"/>
          <w:sz w:val="32"/>
          <w:szCs w:val="32"/>
        </w:rPr>
      </w:pP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每年认证一次。授予符合本认证条例第五条之认证基准，同时在第六条所列认证项目中满足</w:t>
      </w:r>
      <w:r>
        <w:rPr>
          <w:rFonts w:eastAsia="仿宋_GB2312"/>
          <w:sz w:val="32"/>
          <w:szCs w:val="32"/>
        </w:rPr>
        <w:t>5</w:t>
      </w:r>
      <w:r>
        <w:rPr>
          <w:rFonts w:eastAsia="仿宋_GB2312"/>
          <w:sz w:val="32"/>
          <w:szCs w:val="32"/>
        </w:rPr>
        <w:t>项（含</w:t>
      </w:r>
      <w:r>
        <w:rPr>
          <w:rFonts w:eastAsia="仿宋_GB2312"/>
          <w:sz w:val="32"/>
          <w:szCs w:val="32"/>
        </w:rPr>
        <w:t>5</w:t>
      </w:r>
      <w:r>
        <w:rPr>
          <w:rFonts w:eastAsia="仿宋_GB2312"/>
          <w:sz w:val="32"/>
          <w:szCs w:val="32"/>
        </w:rPr>
        <w:t>项）以上的大学专科生、满足</w:t>
      </w:r>
      <w:r>
        <w:rPr>
          <w:rFonts w:eastAsia="仿宋_GB2312"/>
          <w:sz w:val="32"/>
          <w:szCs w:val="32"/>
        </w:rPr>
        <w:t>6</w:t>
      </w:r>
      <w:r>
        <w:rPr>
          <w:rFonts w:eastAsia="仿宋_GB2312"/>
          <w:sz w:val="32"/>
          <w:szCs w:val="32"/>
        </w:rPr>
        <w:t>项（含</w:t>
      </w:r>
      <w:r>
        <w:rPr>
          <w:rFonts w:eastAsia="仿宋_GB2312"/>
          <w:sz w:val="32"/>
          <w:szCs w:val="32"/>
        </w:rPr>
        <w:t>6</w:t>
      </w:r>
      <w:r>
        <w:rPr>
          <w:rFonts w:eastAsia="仿宋_GB2312"/>
          <w:sz w:val="32"/>
          <w:szCs w:val="32"/>
        </w:rPr>
        <w:t>项）以上的大学本科生和研究生。</w:t>
      </w:r>
    </w:p>
    <w:p w:rsidR="005E6448" w:rsidRDefault="005E6448" w:rsidP="005E6448">
      <w:pPr>
        <w:spacing w:line="520" w:lineRule="exact"/>
        <w:ind w:firstLineChars="200" w:firstLine="640"/>
        <w:rPr>
          <w:rFonts w:eastAsia="黑体"/>
          <w:sz w:val="32"/>
          <w:szCs w:val="32"/>
        </w:rPr>
      </w:pPr>
      <w:r>
        <w:rPr>
          <w:rFonts w:eastAsia="黑体"/>
          <w:sz w:val="32"/>
          <w:szCs w:val="32"/>
        </w:rPr>
        <w:t>四、组织机构</w:t>
      </w:r>
    </w:p>
    <w:p w:rsidR="005E6448" w:rsidRDefault="005E6448" w:rsidP="005E6448">
      <w:pPr>
        <w:spacing w:line="520" w:lineRule="exact"/>
        <w:ind w:firstLineChars="196" w:firstLine="630"/>
        <w:rPr>
          <w:rFonts w:eastAsia="仿宋_GB2312"/>
          <w:sz w:val="32"/>
          <w:szCs w:val="32"/>
        </w:rPr>
      </w:pPr>
      <w:r>
        <w:rPr>
          <w:rFonts w:eastAsia="仿宋_GB2312"/>
          <w:b/>
          <w:sz w:val="32"/>
          <w:szCs w:val="32"/>
        </w:rPr>
        <w:t>第八条</w:t>
      </w:r>
      <w:r>
        <w:rPr>
          <w:rFonts w:eastAsia="仿宋_GB2312"/>
          <w:sz w:val="32"/>
          <w:szCs w:val="32"/>
        </w:rPr>
        <w:t xml:space="preserve">  </w:t>
      </w:r>
      <w:r>
        <w:rPr>
          <w:rFonts w:eastAsia="仿宋_GB2312"/>
          <w:sz w:val="32"/>
          <w:szCs w:val="32"/>
        </w:rPr>
        <w:t>四川省大学生</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认证组织机构为共青团四川省委和四川省学生联合会。</w:t>
      </w:r>
    </w:p>
    <w:p w:rsidR="005E6448" w:rsidRDefault="005E6448" w:rsidP="005E6448">
      <w:pPr>
        <w:spacing w:line="520" w:lineRule="exact"/>
        <w:ind w:firstLineChars="196" w:firstLine="630"/>
        <w:rPr>
          <w:rFonts w:eastAsia="仿宋_GB2312"/>
          <w:sz w:val="32"/>
          <w:szCs w:val="32"/>
        </w:rPr>
      </w:pPr>
      <w:r>
        <w:rPr>
          <w:rFonts w:eastAsia="仿宋_GB2312"/>
          <w:b/>
          <w:sz w:val="32"/>
          <w:szCs w:val="32"/>
        </w:rPr>
        <w:t>第九条</w:t>
      </w:r>
      <w:r>
        <w:rPr>
          <w:rFonts w:eastAsia="仿宋_GB2312"/>
          <w:sz w:val="32"/>
          <w:szCs w:val="32"/>
        </w:rPr>
        <w:t xml:space="preserve">  </w:t>
      </w:r>
      <w:r>
        <w:rPr>
          <w:rFonts w:eastAsia="仿宋_GB2312"/>
          <w:sz w:val="32"/>
          <w:szCs w:val="32"/>
        </w:rPr>
        <w:t>共青团四川省委、四川省学生联合会负责</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认证制度实施中的领导、组织评审和协调工作，是认证活动的最高机构，具有最终裁决权。</w:t>
      </w:r>
    </w:p>
    <w:p w:rsidR="005E6448" w:rsidRDefault="005E6448" w:rsidP="005E6448">
      <w:pPr>
        <w:spacing w:line="520" w:lineRule="exact"/>
        <w:ind w:firstLineChars="198" w:firstLine="636"/>
        <w:rPr>
          <w:rFonts w:eastAsia="仿宋_GB2312"/>
          <w:sz w:val="32"/>
          <w:szCs w:val="32"/>
        </w:rPr>
      </w:pPr>
      <w:r>
        <w:rPr>
          <w:rFonts w:eastAsia="仿宋_GB2312"/>
          <w:b/>
          <w:sz w:val="32"/>
          <w:szCs w:val="32"/>
        </w:rPr>
        <w:t>第十条</w:t>
      </w:r>
      <w:r>
        <w:rPr>
          <w:rFonts w:eastAsia="仿宋_GB2312"/>
          <w:sz w:val="32"/>
          <w:szCs w:val="32"/>
        </w:rPr>
        <w:t xml:space="preserve">  </w:t>
      </w:r>
      <w:r>
        <w:rPr>
          <w:rFonts w:eastAsia="仿宋_GB2312"/>
          <w:sz w:val="32"/>
          <w:szCs w:val="32"/>
        </w:rPr>
        <w:t>各高校团委、学生会负责本校</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申请人的资格审查和初评工作。</w:t>
      </w:r>
    </w:p>
    <w:p w:rsidR="005E6448" w:rsidRDefault="005E6448" w:rsidP="005E6448">
      <w:pPr>
        <w:spacing w:line="520" w:lineRule="exact"/>
        <w:ind w:firstLineChars="200" w:firstLine="640"/>
        <w:rPr>
          <w:rFonts w:eastAsia="黑体"/>
          <w:sz w:val="32"/>
          <w:szCs w:val="32"/>
        </w:rPr>
      </w:pPr>
      <w:r>
        <w:rPr>
          <w:rFonts w:eastAsia="黑体"/>
          <w:sz w:val="32"/>
          <w:szCs w:val="32"/>
        </w:rPr>
        <w:t>五、认证程序</w:t>
      </w:r>
    </w:p>
    <w:p w:rsidR="005E6448" w:rsidRDefault="005E6448" w:rsidP="005E6448">
      <w:pPr>
        <w:spacing w:line="520" w:lineRule="exact"/>
        <w:ind w:firstLineChars="196" w:firstLine="630"/>
        <w:rPr>
          <w:rFonts w:eastAsia="仿宋_GB2312"/>
          <w:sz w:val="32"/>
          <w:szCs w:val="32"/>
        </w:rPr>
      </w:pPr>
      <w:r>
        <w:rPr>
          <w:rFonts w:eastAsia="仿宋_GB2312"/>
          <w:b/>
          <w:sz w:val="32"/>
          <w:szCs w:val="32"/>
        </w:rPr>
        <w:t>第十一条</w:t>
      </w:r>
      <w:r>
        <w:rPr>
          <w:rFonts w:eastAsia="仿宋_GB2312"/>
          <w:sz w:val="32"/>
          <w:szCs w:val="32"/>
        </w:rPr>
        <w:t xml:space="preserve">  </w:t>
      </w:r>
      <w:r>
        <w:rPr>
          <w:rFonts w:eastAsia="仿宋_GB2312"/>
          <w:sz w:val="32"/>
          <w:szCs w:val="32"/>
        </w:rPr>
        <w:t>四川省大学生</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认证的基本程序是：</w:t>
      </w:r>
      <w:r>
        <w:rPr>
          <w:rFonts w:eastAsia="仿宋_GB2312"/>
          <w:sz w:val="32"/>
          <w:szCs w:val="32"/>
        </w:rPr>
        <w:sym w:font="Wingdings" w:char="F081"/>
      </w:r>
      <w:r>
        <w:rPr>
          <w:rFonts w:eastAsia="仿宋_GB2312"/>
          <w:sz w:val="32"/>
          <w:szCs w:val="32"/>
        </w:rPr>
        <w:t>本人申请（附相关证明材料）；</w:t>
      </w:r>
      <w:r>
        <w:rPr>
          <w:rFonts w:eastAsia="仿宋_GB2312"/>
          <w:sz w:val="32"/>
          <w:szCs w:val="32"/>
        </w:rPr>
        <w:sym w:font="Wingdings" w:char="F082"/>
      </w:r>
      <w:r>
        <w:rPr>
          <w:rFonts w:eastAsia="仿宋_GB2312"/>
          <w:sz w:val="32"/>
          <w:szCs w:val="32"/>
        </w:rPr>
        <w:t>学校党、团、学组织审核确认；</w:t>
      </w:r>
      <w:r>
        <w:rPr>
          <w:rFonts w:eastAsia="仿宋_GB2312"/>
          <w:sz w:val="32"/>
          <w:szCs w:val="32"/>
        </w:rPr>
        <w:sym w:font="Wingdings" w:char="F083"/>
      </w:r>
      <w:r>
        <w:rPr>
          <w:rFonts w:eastAsia="仿宋_GB2312"/>
          <w:sz w:val="32"/>
          <w:szCs w:val="32"/>
        </w:rPr>
        <w:t>团省委和省学联终审确定。</w:t>
      </w:r>
    </w:p>
    <w:p w:rsidR="005E6448" w:rsidRDefault="005E6448" w:rsidP="005E6448">
      <w:pPr>
        <w:spacing w:line="520" w:lineRule="exact"/>
        <w:ind w:firstLineChars="198" w:firstLine="636"/>
        <w:rPr>
          <w:rFonts w:eastAsia="黑体"/>
          <w:sz w:val="32"/>
          <w:szCs w:val="32"/>
        </w:rPr>
      </w:pPr>
      <w:r>
        <w:rPr>
          <w:rFonts w:eastAsia="仿宋_GB2312"/>
          <w:b/>
          <w:sz w:val="32"/>
          <w:szCs w:val="32"/>
        </w:rPr>
        <w:lastRenderedPageBreak/>
        <w:t>第十二条</w:t>
      </w:r>
      <w:r>
        <w:rPr>
          <w:rFonts w:eastAsia="仿宋_GB2312"/>
          <w:sz w:val="32"/>
          <w:szCs w:val="32"/>
        </w:rPr>
        <w:t xml:space="preserve">  </w:t>
      </w:r>
      <w:r>
        <w:rPr>
          <w:rFonts w:eastAsia="仿宋_GB2312"/>
          <w:sz w:val="32"/>
          <w:szCs w:val="32"/>
        </w:rPr>
        <w:t>各高校团委、学生会初步评定出</w:t>
      </w:r>
      <w:r>
        <w:rPr>
          <w:rFonts w:eastAsia="仿宋_GB2312"/>
          <w:sz w:val="32"/>
          <w:szCs w:val="32"/>
        </w:rPr>
        <w:t>“</w:t>
      </w:r>
      <w:r>
        <w:rPr>
          <w:rFonts w:eastAsia="仿宋_GB2312"/>
          <w:sz w:val="32"/>
          <w:szCs w:val="32"/>
        </w:rPr>
        <w:t>综合素质</w:t>
      </w:r>
      <w:r>
        <w:rPr>
          <w:rFonts w:eastAsia="仿宋_GB2312"/>
          <w:sz w:val="32"/>
          <w:szCs w:val="32"/>
        </w:rPr>
        <w:t>A</w:t>
      </w:r>
      <w:r>
        <w:rPr>
          <w:rFonts w:eastAsia="仿宋_GB2312"/>
          <w:sz w:val="32"/>
          <w:szCs w:val="32"/>
        </w:rPr>
        <w:t>级证书</w:t>
      </w:r>
      <w:r>
        <w:rPr>
          <w:rFonts w:eastAsia="仿宋_GB2312"/>
          <w:sz w:val="32"/>
          <w:szCs w:val="32"/>
        </w:rPr>
        <w:t>”</w:t>
      </w:r>
      <w:r>
        <w:rPr>
          <w:rFonts w:eastAsia="仿宋_GB2312"/>
          <w:sz w:val="32"/>
          <w:szCs w:val="32"/>
        </w:rPr>
        <w:t>人员名单后，应立即通报申请人所在院系及有关组织，并在校内公示</w:t>
      </w:r>
      <w:r>
        <w:rPr>
          <w:rFonts w:eastAsia="仿宋_GB2312"/>
          <w:sz w:val="32"/>
          <w:szCs w:val="32"/>
        </w:rPr>
        <w:t>7</w:t>
      </w:r>
      <w:r>
        <w:rPr>
          <w:rFonts w:eastAsia="仿宋_GB2312"/>
          <w:sz w:val="32"/>
          <w:szCs w:val="32"/>
        </w:rPr>
        <w:t>天以上。若收到投诉，应立即组织调查，经调查确认不符合资格或条件者，取消被认证资格，同时通报所在院系和组织</w:t>
      </w:r>
      <w:r>
        <w:rPr>
          <w:rFonts w:eastAsia="黑体"/>
          <w:sz w:val="32"/>
          <w:szCs w:val="32"/>
        </w:rPr>
        <w:t>。</w:t>
      </w:r>
    </w:p>
    <w:p w:rsidR="005E6448" w:rsidRDefault="005E6448" w:rsidP="005E6448">
      <w:pPr>
        <w:spacing w:line="520" w:lineRule="exact"/>
        <w:ind w:firstLineChars="198" w:firstLine="636"/>
        <w:rPr>
          <w:rFonts w:eastAsia="仿宋_GB2312"/>
          <w:sz w:val="32"/>
          <w:szCs w:val="32"/>
        </w:rPr>
      </w:pPr>
      <w:r>
        <w:rPr>
          <w:rFonts w:eastAsia="仿宋_GB2312"/>
          <w:b/>
          <w:sz w:val="32"/>
          <w:szCs w:val="32"/>
        </w:rPr>
        <w:t>第十三条</w:t>
      </w:r>
      <w:r>
        <w:rPr>
          <w:rFonts w:eastAsia="仿宋_GB2312"/>
          <w:b/>
          <w:sz w:val="32"/>
          <w:szCs w:val="32"/>
        </w:rPr>
        <w:t xml:space="preserve"> </w:t>
      </w:r>
      <w:r>
        <w:rPr>
          <w:rFonts w:eastAsia="仿宋_GB2312"/>
          <w:sz w:val="32"/>
          <w:szCs w:val="32"/>
        </w:rPr>
        <w:t xml:space="preserve"> </w:t>
      </w:r>
      <w:r>
        <w:rPr>
          <w:rFonts w:eastAsia="仿宋_GB2312"/>
          <w:sz w:val="32"/>
          <w:szCs w:val="32"/>
        </w:rPr>
        <w:t>凡是弄虚作假或不符合认证资格和条件的人员，在材料审查、资格初审、最终审定等任何环节中一经发现，一律取消资格，所造成的后果由申请人自己承担。</w:t>
      </w:r>
    </w:p>
    <w:p w:rsidR="005E6448" w:rsidRDefault="005E6448" w:rsidP="005E6448">
      <w:pPr>
        <w:spacing w:line="520" w:lineRule="exact"/>
        <w:ind w:firstLineChars="200" w:firstLine="640"/>
        <w:rPr>
          <w:rFonts w:eastAsia="黑体"/>
          <w:sz w:val="32"/>
          <w:szCs w:val="32"/>
        </w:rPr>
      </w:pPr>
      <w:r>
        <w:rPr>
          <w:rFonts w:eastAsia="黑体"/>
          <w:sz w:val="32"/>
          <w:szCs w:val="32"/>
        </w:rPr>
        <w:t>六、附则</w:t>
      </w:r>
    </w:p>
    <w:p w:rsidR="005E6448" w:rsidRDefault="005E6448" w:rsidP="005E6448">
      <w:pPr>
        <w:spacing w:line="520" w:lineRule="exact"/>
        <w:ind w:firstLine="630"/>
        <w:rPr>
          <w:rFonts w:eastAsia="仿宋_GB2312"/>
          <w:sz w:val="32"/>
          <w:szCs w:val="32"/>
        </w:rPr>
      </w:pPr>
      <w:r>
        <w:rPr>
          <w:rFonts w:eastAsia="仿宋_GB2312"/>
          <w:b/>
          <w:sz w:val="32"/>
          <w:szCs w:val="32"/>
        </w:rPr>
        <w:t>第十四条</w:t>
      </w:r>
      <w:r>
        <w:rPr>
          <w:rFonts w:eastAsia="仿宋_GB2312"/>
          <w:sz w:val="32"/>
          <w:szCs w:val="32"/>
        </w:rPr>
        <w:t xml:space="preserve">  </w:t>
      </w:r>
      <w:r>
        <w:rPr>
          <w:rFonts w:eastAsia="仿宋_GB2312"/>
          <w:sz w:val="32"/>
          <w:szCs w:val="32"/>
        </w:rPr>
        <w:t>本认证条例中涉及所有奖项及经历均须是大学期间所得。</w:t>
      </w:r>
    </w:p>
    <w:p w:rsidR="005E6448" w:rsidRDefault="005E6448" w:rsidP="005E6448">
      <w:pPr>
        <w:spacing w:line="520" w:lineRule="exact"/>
        <w:ind w:firstLineChars="196" w:firstLine="630"/>
        <w:rPr>
          <w:rFonts w:eastAsia="仿宋_GB2312"/>
          <w:sz w:val="32"/>
          <w:szCs w:val="32"/>
        </w:rPr>
      </w:pPr>
      <w:r>
        <w:rPr>
          <w:rFonts w:eastAsia="仿宋_GB2312"/>
          <w:b/>
          <w:sz w:val="32"/>
          <w:szCs w:val="32"/>
        </w:rPr>
        <w:t>第十五条</w:t>
      </w:r>
      <w:r>
        <w:rPr>
          <w:rFonts w:eastAsia="仿宋_GB2312"/>
          <w:sz w:val="32"/>
          <w:szCs w:val="32"/>
        </w:rPr>
        <w:t xml:space="preserve">  </w:t>
      </w:r>
      <w:r>
        <w:rPr>
          <w:rFonts w:eastAsia="仿宋_GB2312"/>
          <w:sz w:val="32"/>
          <w:szCs w:val="32"/>
        </w:rPr>
        <w:t>本认证条例解释权归共青团四川省委学校部、四川省学生联合会秘书处。</w:t>
      </w:r>
    </w:p>
    <w:p w:rsidR="00FF5727" w:rsidRPr="005E6448" w:rsidRDefault="00FF5727">
      <w:bookmarkStart w:id="0" w:name="_GoBack"/>
      <w:bookmarkEnd w:id="0"/>
    </w:p>
    <w:sectPr w:rsidR="00FF5727" w:rsidRPr="005E64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448"/>
    <w:rsid w:val="004543DD"/>
    <w:rsid w:val="005E6448"/>
    <w:rsid w:val="00FF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44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44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271</Words>
  <Characters>1551</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胡永波（公文收发员）</dc:creator>
  <cp:lastModifiedBy>胡永波（公文收发员）</cp:lastModifiedBy>
  <cp:revision>2</cp:revision>
  <dcterms:created xsi:type="dcterms:W3CDTF">2017-03-27T07:11:00Z</dcterms:created>
  <dcterms:modified xsi:type="dcterms:W3CDTF">2017-03-27T07:11:00Z</dcterms:modified>
</cp:coreProperties>
</file>