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bCs/>
          <w:sz w:val="32"/>
          <w:szCs w:val="24"/>
        </w:rPr>
      </w:pPr>
      <w:r>
        <w:rPr>
          <w:rFonts w:ascii="黑体" w:hAnsi="黑体" w:eastAsia="黑体" w:cs="Times New Roman"/>
          <w:bCs/>
          <w:sz w:val="32"/>
          <w:szCs w:val="24"/>
        </w:rPr>
        <w:t>关于开展学习“院团字10-14号系列文件”主题团组织生活的</w:t>
      </w:r>
    </w:p>
    <w:p>
      <w:pPr>
        <w:jc w:val="center"/>
        <w:rPr>
          <w:rFonts w:ascii="黑体" w:hAnsi="黑体" w:eastAsia="黑体" w:cs="Times New Roman"/>
          <w:bCs/>
          <w:sz w:val="32"/>
          <w:szCs w:val="24"/>
        </w:rPr>
      </w:pPr>
      <w:r>
        <w:rPr>
          <w:rFonts w:ascii="黑体" w:hAnsi="黑体" w:eastAsia="黑体" w:cs="Times New Roman"/>
          <w:bCs/>
          <w:sz w:val="32"/>
          <w:szCs w:val="24"/>
        </w:rPr>
        <w:t>通知</w:t>
      </w:r>
    </w:p>
    <w:p>
      <w:pPr>
        <w:spacing w:line="360" w:lineRule="auto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各小班团支部：</w:t>
      </w:r>
    </w:p>
    <w:p>
      <w:pPr>
        <w:spacing w:line="50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为进一步发挥学生干部岗位和学生活动的育人功能，提升学生综合素质，</w:t>
      </w:r>
      <w:r>
        <w:rPr>
          <w:rFonts w:ascii="仿宋" w:hAnsi="仿宋" w:eastAsia="仿宋" w:cs="Times New Roman"/>
          <w:sz w:val="28"/>
          <w:szCs w:val="28"/>
        </w:rPr>
        <w:t>学院</w:t>
      </w:r>
      <w:r>
        <w:rPr>
          <w:rFonts w:hint="eastAsia" w:ascii="仿宋" w:hAnsi="仿宋" w:eastAsia="仿宋" w:cs="Times New Roman"/>
          <w:sz w:val="28"/>
          <w:szCs w:val="28"/>
        </w:rPr>
        <w:t>于</w:t>
      </w:r>
      <w:r>
        <w:rPr>
          <w:rFonts w:ascii="仿宋" w:hAnsi="仿宋" w:eastAsia="仿宋" w:cs="Times New Roman"/>
          <w:sz w:val="28"/>
          <w:szCs w:val="28"/>
        </w:rPr>
        <w:t>近期</w:t>
      </w:r>
      <w:r>
        <w:rPr>
          <w:rFonts w:hint="eastAsia" w:ascii="仿宋" w:hAnsi="仿宋" w:eastAsia="仿宋" w:cs="Times New Roman"/>
          <w:sz w:val="28"/>
          <w:szCs w:val="28"/>
        </w:rPr>
        <w:t>印</w:t>
      </w:r>
      <w:r>
        <w:rPr>
          <w:rFonts w:ascii="仿宋" w:hAnsi="仿宋" w:eastAsia="仿宋" w:cs="Times New Roman"/>
          <w:sz w:val="28"/>
          <w:szCs w:val="28"/>
        </w:rPr>
        <w:t>发</w:t>
      </w:r>
      <w:r>
        <w:rPr>
          <w:rFonts w:hint="eastAsia" w:ascii="仿宋" w:hAnsi="仿宋" w:eastAsia="仿宋" w:cs="Times New Roman"/>
          <w:sz w:val="28"/>
          <w:szCs w:val="28"/>
        </w:rPr>
        <w:t>了团委学生工作</w:t>
      </w:r>
      <w:r>
        <w:rPr>
          <w:rFonts w:ascii="仿宋" w:hAnsi="仿宋" w:eastAsia="仿宋" w:cs="Times New Roman"/>
          <w:sz w:val="28"/>
          <w:szCs w:val="28"/>
        </w:rPr>
        <w:t>系列文件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</w:rPr>
        <w:t>各支部</w:t>
      </w:r>
      <w:r>
        <w:rPr>
          <w:rFonts w:ascii="仿宋" w:hAnsi="仿宋" w:eastAsia="仿宋" w:cs="Times New Roman"/>
          <w:sz w:val="28"/>
          <w:szCs w:val="28"/>
        </w:rPr>
        <w:t>以</w:t>
      </w:r>
      <w:r>
        <w:rPr>
          <w:rFonts w:hint="eastAsia" w:ascii="仿宋" w:hAnsi="仿宋" w:eastAsia="仿宋" w:cs="Times New Roman"/>
          <w:sz w:val="28"/>
          <w:szCs w:val="28"/>
        </w:rPr>
        <w:t>学习</w:t>
      </w:r>
      <w:r>
        <w:rPr>
          <w:rFonts w:ascii="仿宋" w:hAnsi="仿宋" w:eastAsia="仿宋" w:cs="Times New Roman"/>
          <w:sz w:val="28"/>
          <w:szCs w:val="28"/>
        </w:rPr>
        <w:t>“</w:t>
      </w:r>
      <w:r>
        <w:rPr>
          <w:rFonts w:ascii="仿宋" w:hAnsi="仿宋" w:eastAsia="仿宋" w:cs="Times New Roman"/>
          <w:bCs/>
          <w:sz w:val="28"/>
          <w:szCs w:val="28"/>
        </w:rPr>
        <w:t>院团字10-14号系列文件</w:t>
      </w:r>
      <w:r>
        <w:rPr>
          <w:rFonts w:ascii="仿宋" w:hAnsi="仿宋" w:eastAsia="仿宋" w:cs="Times New Roman"/>
          <w:sz w:val="28"/>
          <w:szCs w:val="28"/>
        </w:rPr>
        <w:t>”为主题开展团组织生活，认真学习系列文件，鼓励广大同学积极申报。现将具体</w:t>
      </w:r>
      <w:r>
        <w:rPr>
          <w:rFonts w:hint="eastAsia" w:ascii="仿宋" w:hAnsi="仿宋" w:eastAsia="仿宋" w:cs="Times New Roman"/>
          <w:sz w:val="28"/>
          <w:szCs w:val="28"/>
        </w:rPr>
        <w:t>学习</w:t>
      </w:r>
      <w:r>
        <w:rPr>
          <w:rFonts w:ascii="仿宋" w:hAnsi="仿宋" w:eastAsia="仿宋" w:cs="Times New Roman"/>
          <w:sz w:val="28"/>
          <w:szCs w:val="28"/>
        </w:rPr>
        <w:t>安排通知如下：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一</w:t>
      </w:r>
      <w:r>
        <w:rPr>
          <w:rFonts w:ascii="仿宋" w:hAnsi="仿宋" w:eastAsia="仿宋" w:cs="Times New Roman"/>
          <w:b/>
          <w:bCs/>
          <w:sz w:val="28"/>
          <w:szCs w:val="28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学习</w:t>
      </w:r>
      <w:r>
        <w:rPr>
          <w:rFonts w:ascii="仿宋" w:hAnsi="仿宋" w:eastAsia="仿宋" w:cs="Times New Roman"/>
          <w:b/>
          <w:bCs/>
          <w:sz w:val="28"/>
          <w:szCs w:val="28"/>
        </w:rPr>
        <w:t>时间</w:t>
      </w:r>
    </w:p>
    <w:p>
      <w:pPr>
        <w:widowControl/>
        <w:adjustRightInd w:val="0"/>
        <w:snapToGrid w:val="0"/>
        <w:spacing w:line="500" w:lineRule="exact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    2016年12月</w:t>
      </w:r>
      <w:r>
        <w:rPr>
          <w:rFonts w:hint="eastAsia" w:ascii="仿宋" w:hAnsi="仿宋" w:eastAsia="仿宋" w:cs="Times New Roman"/>
          <w:sz w:val="28"/>
          <w:szCs w:val="28"/>
        </w:rPr>
        <w:t>2</w:t>
      </w:r>
      <w:r>
        <w:rPr>
          <w:rFonts w:ascii="仿宋" w:hAnsi="仿宋" w:eastAsia="仿宋" w:cs="Times New Roman"/>
          <w:sz w:val="28"/>
          <w:szCs w:val="28"/>
        </w:rPr>
        <w:t>日—12月</w:t>
      </w:r>
      <w:r>
        <w:rPr>
          <w:rFonts w:hint="eastAsia" w:ascii="仿宋" w:hAnsi="仿宋" w:eastAsia="仿宋" w:cs="Times New Roman"/>
          <w:sz w:val="28"/>
          <w:szCs w:val="28"/>
        </w:rPr>
        <w:t>11</w:t>
      </w:r>
      <w:r>
        <w:rPr>
          <w:rFonts w:ascii="仿宋" w:hAnsi="仿宋" w:eastAsia="仿宋" w:cs="Times New Roman"/>
          <w:sz w:val="28"/>
          <w:szCs w:val="28"/>
        </w:rPr>
        <w:t>日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二</w:t>
      </w:r>
      <w:r>
        <w:rPr>
          <w:rFonts w:ascii="仿宋" w:hAnsi="仿宋" w:eastAsia="仿宋" w:cs="Times New Roman"/>
          <w:b/>
          <w:bCs/>
          <w:sz w:val="28"/>
          <w:szCs w:val="28"/>
        </w:rPr>
        <w:t>、学习内容</w:t>
      </w:r>
    </w:p>
    <w:p>
      <w:pPr>
        <w:widowControl/>
        <w:adjustRightInd w:val="0"/>
        <w:snapToGrid w:val="0"/>
        <w:spacing w:line="500" w:lineRule="exact"/>
        <w:ind w:firstLine="56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《经济学院本科生“学生干部培养基金”管理办法》（院团字[2016]10号）；</w:t>
      </w:r>
    </w:p>
    <w:p>
      <w:pPr>
        <w:widowControl/>
        <w:adjustRightInd w:val="0"/>
        <w:snapToGrid w:val="0"/>
        <w:spacing w:line="500" w:lineRule="exact"/>
        <w:ind w:firstLine="56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《经济学院关于加强学院学生干部队伍建设的实施办法》（院团字[2016]11号）；</w:t>
      </w:r>
    </w:p>
    <w:p>
      <w:pPr>
        <w:widowControl/>
        <w:adjustRightInd w:val="0"/>
        <w:snapToGrid w:val="0"/>
        <w:spacing w:line="500" w:lineRule="exact"/>
        <w:ind w:firstLine="56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《经济学院本科生科技创新基金管理办法》（院团字[2016]12号）；</w:t>
      </w:r>
    </w:p>
    <w:p>
      <w:pPr>
        <w:widowControl/>
        <w:adjustRightInd w:val="0"/>
        <w:snapToGrid w:val="0"/>
        <w:spacing w:line="500" w:lineRule="exact"/>
        <w:ind w:firstLine="560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《经济学院本科生综合素质拓展基金管理办法》（院团字[2016]13号）；</w:t>
      </w:r>
    </w:p>
    <w:p>
      <w:pPr>
        <w:widowControl/>
        <w:adjustRightInd w:val="0"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．</w:t>
      </w:r>
      <w:r>
        <w:rPr>
          <w:rFonts w:ascii="仿宋" w:hAnsi="仿宋" w:eastAsia="仿宋" w:cs="Times New Roman"/>
          <w:sz w:val="28"/>
          <w:szCs w:val="28"/>
        </w:rPr>
        <w:t>《经济学院本科生学生活动资助基金管理办法》（院团字[2016]14号）。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注：</w:t>
      </w:r>
      <w:r>
        <w:rPr>
          <w:rFonts w:hint="eastAsia" w:ascii="仿宋" w:hAnsi="仿宋" w:eastAsia="仿宋" w:cs="Times New Roman"/>
          <w:sz w:val="28"/>
          <w:szCs w:val="28"/>
        </w:rPr>
        <w:t>以上文件电子档请在经济学院网站主页“学院公文”栏下载，</w:t>
      </w:r>
    </w:p>
    <w:p>
      <w:pPr>
        <w:widowControl/>
        <w:adjustRightInd w:val="0"/>
        <w:snapToGrid w:val="0"/>
        <w:spacing w:line="500" w:lineRule="exact"/>
        <w:ind w:firstLine="1120" w:firstLineChars="4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网址：</w:t>
      </w:r>
      <w:r>
        <w:rPr>
          <w:rFonts w:ascii="仿宋" w:hAnsi="仿宋" w:eastAsia="仿宋" w:cs="Times New Roman"/>
          <w:sz w:val="28"/>
          <w:szCs w:val="28"/>
        </w:rPr>
        <w:t>http://jjxy.sicau.edu.cn/list/83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三</w:t>
      </w:r>
      <w:r>
        <w:rPr>
          <w:rFonts w:ascii="仿宋" w:hAnsi="仿宋" w:eastAsia="仿宋" w:cs="Times New Roman"/>
          <w:b/>
          <w:bCs/>
          <w:sz w:val="28"/>
          <w:szCs w:val="28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其它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hint="eastAsia"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1．反馈：</w:t>
      </w:r>
      <w:r>
        <w:rPr>
          <w:rFonts w:hint="eastAsia" w:ascii="仿宋" w:hAnsi="仿宋" w:eastAsia="仿宋" w:cs="Times New Roman"/>
          <w:sz w:val="28"/>
          <w:szCs w:val="28"/>
        </w:rPr>
        <w:t>请各团支部于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12月</w:t>
      </w:r>
      <w:r>
        <w:rPr>
          <w:rFonts w:hint="eastAsia" w:ascii="仿宋" w:hAnsi="仿宋" w:eastAsia="仿宋" w:cs="Times New Roman"/>
          <w:b/>
          <w:sz w:val="28"/>
          <w:szCs w:val="28"/>
          <w:u w:val="single"/>
        </w:rPr>
        <w:t>11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日</w:t>
      </w:r>
      <w:r>
        <w:rPr>
          <w:rFonts w:hint="eastAsia" w:ascii="仿宋" w:hAnsi="仿宋" w:eastAsia="仿宋" w:cs="Times New Roman"/>
          <w:b/>
          <w:sz w:val="28"/>
          <w:szCs w:val="28"/>
          <w:u w:val="single"/>
        </w:rPr>
        <w:t>晚18:00前</w:t>
      </w:r>
      <w:r>
        <w:rPr>
          <w:rFonts w:hint="eastAsia" w:ascii="仿宋" w:hAnsi="仿宋" w:eastAsia="仿宋" w:cs="Times New Roman"/>
          <w:sz w:val="28"/>
          <w:szCs w:val="28"/>
        </w:rPr>
        <w:t>将团支部成员对</w:t>
      </w:r>
      <w:r>
        <w:rPr>
          <w:rFonts w:ascii="仿宋" w:hAnsi="仿宋" w:eastAsia="仿宋" w:cs="Times New Roman"/>
          <w:sz w:val="28"/>
          <w:szCs w:val="28"/>
        </w:rPr>
        <w:t>系列</w:t>
      </w:r>
      <w:r>
        <w:rPr>
          <w:rFonts w:hint="eastAsia" w:ascii="仿宋" w:hAnsi="仿宋" w:eastAsia="仿宋" w:cs="Times New Roman"/>
          <w:sz w:val="28"/>
          <w:szCs w:val="28"/>
        </w:rPr>
        <w:t>文件的疑问、意见、建议以电子档发送至邮箱：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3025218669@qq.com</w:t>
      </w:r>
      <w:r>
        <w:rPr>
          <w:rFonts w:hint="eastAsia" w:ascii="仿宋" w:hAnsi="仿宋" w:eastAsia="仿宋" w:cs="Times New Roman"/>
          <w:sz w:val="28"/>
          <w:szCs w:val="28"/>
        </w:rPr>
        <w:t>;</w:t>
      </w:r>
      <w:bookmarkStart w:id="0" w:name="_GoBack"/>
      <w:bookmarkEnd w:id="0"/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/>
          <w:bCs/>
          <w:sz w:val="28"/>
          <w:szCs w:val="28"/>
        </w:rPr>
        <w:t>2</w:t>
      </w:r>
      <w:r>
        <w:rPr>
          <w:rFonts w:hint="eastAsia" w:ascii="仿宋" w:hAnsi="仿宋" w:eastAsia="仿宋" w:cs="Times New Roman"/>
          <w:b/>
          <w:sz w:val="28"/>
          <w:szCs w:val="28"/>
        </w:rPr>
        <w:t>．答疑：</w:t>
      </w:r>
      <w:r>
        <w:rPr>
          <w:rFonts w:ascii="仿宋" w:hAnsi="仿宋" w:eastAsia="仿宋" w:cs="Times New Roman"/>
          <w:sz w:val="28"/>
          <w:szCs w:val="28"/>
        </w:rPr>
        <w:t>学院</w:t>
      </w:r>
      <w:r>
        <w:rPr>
          <w:rFonts w:hint="eastAsia" w:ascii="仿宋" w:hAnsi="仿宋" w:eastAsia="仿宋" w:cs="Times New Roman"/>
          <w:sz w:val="28"/>
          <w:szCs w:val="28"/>
        </w:rPr>
        <w:t>定于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12月</w:t>
      </w:r>
      <w:r>
        <w:rPr>
          <w:rFonts w:hint="eastAsia" w:ascii="仿宋" w:hAnsi="仿宋" w:eastAsia="仿宋" w:cs="Times New Roman"/>
          <w:b/>
          <w:sz w:val="28"/>
          <w:szCs w:val="28"/>
          <w:u w:val="single"/>
        </w:rPr>
        <w:t>12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日</w:t>
      </w:r>
      <w:r>
        <w:rPr>
          <w:rFonts w:hint="eastAsia" w:ascii="仿宋" w:hAnsi="仿宋" w:eastAsia="仿宋" w:cs="Times New Roman"/>
          <w:b/>
          <w:sz w:val="28"/>
          <w:szCs w:val="28"/>
          <w:u w:val="single"/>
        </w:rPr>
        <w:t>中午12:20</w:t>
      </w:r>
      <w:r>
        <w:rPr>
          <w:rFonts w:hint="eastAsia" w:ascii="仿宋" w:hAnsi="仿宋" w:eastAsia="仿宋" w:cs="Times New Roman"/>
          <w:sz w:val="28"/>
          <w:szCs w:val="28"/>
        </w:rPr>
        <w:t>在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4</w:t>
      </w:r>
      <w:r>
        <w:rPr>
          <w:rFonts w:hint="eastAsia" w:ascii="仿宋" w:hAnsi="仿宋" w:eastAsia="仿宋" w:cs="Times New Roman"/>
          <w:b/>
          <w:sz w:val="28"/>
          <w:szCs w:val="28"/>
          <w:u w:val="single"/>
        </w:rPr>
        <w:t>教</w:t>
      </w:r>
      <w:r>
        <w:rPr>
          <w:rFonts w:ascii="仿宋" w:hAnsi="仿宋" w:eastAsia="仿宋" w:cs="Times New Roman"/>
          <w:b/>
          <w:sz w:val="28"/>
          <w:szCs w:val="28"/>
          <w:u w:val="single"/>
        </w:rPr>
        <w:t>A202</w:t>
      </w:r>
      <w:r>
        <w:rPr>
          <w:rFonts w:hint="eastAsia" w:ascii="仿宋" w:hAnsi="仿宋" w:eastAsia="仿宋" w:cs="Times New Roman"/>
          <w:sz w:val="28"/>
          <w:szCs w:val="28"/>
        </w:rPr>
        <w:t>教室举行答疑会，对同学们的疑问、意见、建议进行集中答疑，并接受现场提问答疑；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3</w:t>
      </w:r>
      <w:r>
        <w:rPr>
          <w:rFonts w:hint="eastAsia" w:ascii="仿宋" w:hAnsi="仿宋" w:eastAsia="仿宋" w:cs="Times New Roman"/>
          <w:b/>
          <w:sz w:val="28"/>
          <w:szCs w:val="28"/>
        </w:rPr>
        <w:t>．</w:t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咨询：</w:t>
      </w:r>
      <w:r>
        <w:rPr>
          <w:rFonts w:hint="eastAsia" w:ascii="仿宋" w:hAnsi="仿宋" w:eastAsia="仿宋" w:cs="Times New Roman"/>
          <w:bCs/>
          <w:sz w:val="28"/>
          <w:szCs w:val="28"/>
        </w:rPr>
        <w:t>学院团委组织部马燕妮，13980023402；唐坤，18408209558。</w:t>
      </w:r>
    </w:p>
    <w:p>
      <w:pPr>
        <w:widowControl/>
        <w:adjustRightInd w:val="0"/>
        <w:snapToGrid w:val="0"/>
        <w:spacing w:line="500" w:lineRule="exact"/>
        <w:ind w:firstLine="562" w:firstLineChars="200"/>
        <w:jc w:val="left"/>
        <w:rPr>
          <w:rFonts w:ascii="仿宋" w:hAnsi="仿宋" w:eastAsia="仿宋" w:cs="Times New Roman"/>
          <w:b/>
          <w:bCs/>
          <w:sz w:val="28"/>
          <w:szCs w:val="28"/>
        </w:rPr>
      </w:pPr>
    </w:p>
    <w:tbl>
      <w:tblPr>
        <w:tblStyle w:val="6"/>
        <w:tblW w:w="92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39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经济学院团委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2016年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12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1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 w:cs="Times New Roman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61B7"/>
    <w:rsid w:val="00116760"/>
    <w:rsid w:val="00141761"/>
    <w:rsid w:val="001712E5"/>
    <w:rsid w:val="00262A5B"/>
    <w:rsid w:val="00292E53"/>
    <w:rsid w:val="002A1F91"/>
    <w:rsid w:val="002E7673"/>
    <w:rsid w:val="002F0F8B"/>
    <w:rsid w:val="0045169A"/>
    <w:rsid w:val="005155EE"/>
    <w:rsid w:val="0059367C"/>
    <w:rsid w:val="006361B7"/>
    <w:rsid w:val="006868D5"/>
    <w:rsid w:val="00694CD6"/>
    <w:rsid w:val="00713A62"/>
    <w:rsid w:val="00740646"/>
    <w:rsid w:val="0078669A"/>
    <w:rsid w:val="00944F9C"/>
    <w:rsid w:val="00950AED"/>
    <w:rsid w:val="00A772E3"/>
    <w:rsid w:val="00AA6DF0"/>
    <w:rsid w:val="00B317CF"/>
    <w:rsid w:val="00C928A3"/>
    <w:rsid w:val="00E3445C"/>
    <w:rsid w:val="0BC419CA"/>
    <w:rsid w:val="1EE216A2"/>
    <w:rsid w:val="1FB11E1C"/>
    <w:rsid w:val="4E2C7523"/>
    <w:rsid w:val="4F441009"/>
    <w:rsid w:val="60301CC6"/>
    <w:rsid w:val="7086609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1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2016-11-30T03:26:00Z</dcterms:created>
  <dc:creator>Administrator</dc:creator>
  <cp:lastModifiedBy>jgy</cp:lastModifiedBy>
  <cp:lastPrinted>2016-12-01T08:43:24Z</cp:lastPrinted>
  <dcterms:modified xsi:type="dcterms:W3CDTF">2016-12-01T08:49:47Z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